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D92D" w14:textId="77777777" w:rsidR="0048090D" w:rsidRPr="00344EC2" w:rsidRDefault="007B121D" w:rsidP="00F025D3">
      <w:pPr>
        <w:jc w:val="center"/>
        <w:rPr>
          <w:rFonts w:ascii="仿宋" w:eastAsia="仿宋" w:hAnsi="仿宋"/>
          <w:b/>
          <w:sz w:val="32"/>
          <w:szCs w:val="32"/>
        </w:rPr>
      </w:pPr>
      <w:r w:rsidRPr="00344EC2">
        <w:rPr>
          <w:rFonts w:ascii="仿宋" w:eastAsia="仿宋" w:hAnsi="仿宋" w:hint="eastAsia"/>
          <w:b/>
          <w:sz w:val="32"/>
          <w:szCs w:val="32"/>
        </w:rPr>
        <w:t>入校</w:t>
      </w:r>
      <w:r w:rsidRPr="00344EC2">
        <w:rPr>
          <w:rFonts w:ascii="仿宋" w:eastAsia="仿宋" w:hAnsi="仿宋"/>
          <w:b/>
          <w:sz w:val="32"/>
          <w:szCs w:val="32"/>
        </w:rPr>
        <w:t>施工人员注意事项</w:t>
      </w:r>
      <w:r w:rsidR="00EF259D">
        <w:rPr>
          <w:rFonts w:ascii="仿宋" w:eastAsia="仿宋" w:hAnsi="仿宋" w:hint="eastAsia"/>
          <w:b/>
          <w:sz w:val="32"/>
          <w:szCs w:val="32"/>
        </w:rPr>
        <w:t>及</w:t>
      </w:r>
      <w:r w:rsidR="00EF259D">
        <w:rPr>
          <w:rFonts w:ascii="仿宋" w:eastAsia="仿宋" w:hAnsi="仿宋"/>
          <w:b/>
          <w:sz w:val="32"/>
          <w:szCs w:val="32"/>
        </w:rPr>
        <w:t>安全</w:t>
      </w:r>
      <w:r w:rsidR="00EF259D">
        <w:rPr>
          <w:rFonts w:ascii="仿宋" w:eastAsia="仿宋" w:hAnsi="仿宋" w:hint="eastAsia"/>
          <w:b/>
          <w:sz w:val="32"/>
          <w:szCs w:val="32"/>
        </w:rPr>
        <w:t>约定</w:t>
      </w:r>
    </w:p>
    <w:p w14:paraId="06CC6E77" w14:textId="77777777" w:rsidR="00344EC2" w:rsidRPr="00344EC2" w:rsidRDefault="00344EC2" w:rsidP="00344EC2">
      <w:pPr>
        <w:ind w:firstLineChars="200" w:firstLine="200"/>
        <w:rPr>
          <w:rFonts w:ascii="仿宋" w:eastAsia="仿宋" w:hAnsi="仿宋"/>
          <w:color w:val="000000" w:themeColor="text1"/>
          <w:sz w:val="10"/>
          <w:szCs w:val="10"/>
        </w:rPr>
      </w:pPr>
    </w:p>
    <w:p w14:paraId="6BB679E9" w14:textId="77777777" w:rsidR="00644F81" w:rsidRDefault="005D163B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1、</w:t>
      </w:r>
      <w:r w:rsidR="00F025D3" w:rsidRPr="00344EC2">
        <w:rPr>
          <w:rFonts w:ascii="仿宋" w:eastAsia="仿宋" w:hAnsi="仿宋"/>
          <w:color w:val="000000" w:themeColor="text1"/>
          <w:sz w:val="24"/>
          <w:szCs w:val="24"/>
        </w:rPr>
        <w:t>施工</w:t>
      </w:r>
      <w:r w:rsidR="00BE4570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单位进场前</w:t>
      </w:r>
      <w:r w:rsidR="00F025D3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须到</w:t>
      </w:r>
      <w:r w:rsidR="00F025D3" w:rsidRPr="00344EC2">
        <w:rPr>
          <w:rFonts w:ascii="仿宋" w:eastAsia="仿宋" w:hAnsi="仿宋"/>
          <w:color w:val="000000" w:themeColor="text1"/>
          <w:sz w:val="24"/>
          <w:szCs w:val="24"/>
        </w:rPr>
        <w:t>保卫处登记</w:t>
      </w:r>
      <w:r w:rsidR="00BE4570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并</w:t>
      </w:r>
      <w:r w:rsidR="00BE4570" w:rsidRPr="00344EC2">
        <w:rPr>
          <w:rFonts w:ascii="仿宋" w:eastAsia="仿宋" w:hAnsi="仿宋"/>
          <w:color w:val="000000" w:themeColor="text1"/>
          <w:sz w:val="24"/>
          <w:szCs w:val="24"/>
        </w:rPr>
        <w:t>上交</w:t>
      </w:r>
      <w:r w:rsidR="00BE4570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施工</w:t>
      </w:r>
      <w:r w:rsidR="00BE4570" w:rsidRPr="00344EC2">
        <w:rPr>
          <w:rFonts w:ascii="仿宋" w:eastAsia="仿宋" w:hAnsi="仿宋"/>
          <w:color w:val="000000" w:themeColor="text1"/>
          <w:sz w:val="24"/>
          <w:szCs w:val="24"/>
        </w:rPr>
        <w:t>人员身份证复印件存档</w:t>
      </w:r>
      <w:r w:rsidR="00F025D3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344EC2">
        <w:rPr>
          <w:rFonts w:ascii="仿宋" w:eastAsia="仿宋" w:hAnsi="仿宋"/>
          <w:color w:val="000000" w:themeColor="text1"/>
          <w:sz w:val="24"/>
          <w:szCs w:val="24"/>
        </w:rPr>
        <w:t>入校</w:t>
      </w: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="00BE4570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施工人员</w:t>
      </w: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须持核酸检测证明</w:t>
      </w:r>
      <w:r w:rsidRPr="00344EC2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阴性</w:t>
      </w:r>
      <w:r w:rsidRPr="00344EC2">
        <w:rPr>
          <w:rFonts w:ascii="仿宋" w:eastAsia="仿宋" w:hAnsi="仿宋"/>
          <w:color w:val="000000" w:themeColor="text1"/>
          <w:sz w:val="24"/>
          <w:szCs w:val="24"/>
        </w:rPr>
        <w:t>）</w:t>
      </w:r>
      <w:r w:rsidR="00F025D3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且</w:t>
      </w:r>
      <w:proofErr w:type="gramStart"/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健康宝</w:t>
      </w:r>
      <w:r w:rsidR="00F025D3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为</w:t>
      </w: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绿码才能</w:t>
      </w:r>
      <w:proofErr w:type="gramEnd"/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进入校园</w:t>
      </w:r>
      <w:r w:rsidR="00B614B0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B614B0">
        <w:rPr>
          <w:rFonts w:ascii="仿宋" w:eastAsia="仿宋" w:hAnsi="仿宋"/>
          <w:color w:val="000000" w:themeColor="text1"/>
          <w:sz w:val="24"/>
          <w:szCs w:val="24"/>
        </w:rPr>
        <w:t>进入校园要扫码</w:t>
      </w:r>
      <w:r w:rsidR="00B614B0">
        <w:rPr>
          <w:rFonts w:ascii="仿宋" w:eastAsia="仿宋" w:hAnsi="仿宋" w:hint="eastAsia"/>
          <w:color w:val="000000" w:themeColor="text1"/>
          <w:sz w:val="24"/>
          <w:szCs w:val="24"/>
        </w:rPr>
        <w:t>并如实</w:t>
      </w:r>
      <w:r w:rsidR="00B614B0">
        <w:rPr>
          <w:rFonts w:ascii="仿宋" w:eastAsia="仿宋" w:hAnsi="仿宋"/>
          <w:color w:val="000000" w:themeColor="text1"/>
          <w:sz w:val="24"/>
          <w:szCs w:val="24"/>
        </w:rPr>
        <w:t>登记</w:t>
      </w:r>
      <w:r w:rsidR="00644F81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r w:rsidR="00644F81" w:rsidRPr="00344EC2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</w:p>
    <w:p w14:paraId="526FBFB4" w14:textId="77777777" w:rsidR="00DB6B6F" w:rsidRPr="00502BC6" w:rsidRDefault="005D163B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44EC2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、校园施工实行封闭式管理，进入之后</w:t>
      </w:r>
      <w:r w:rsidR="00BE4570" w:rsidRPr="00344EC2">
        <w:rPr>
          <w:rFonts w:ascii="仿宋" w:eastAsia="仿宋" w:hAnsi="仿宋" w:hint="eastAsia"/>
          <w:color w:val="000000" w:themeColor="text1"/>
          <w:sz w:val="24"/>
          <w:szCs w:val="24"/>
        </w:rPr>
        <w:t>非必要不得离校。凡因工作需要离校，需提前向校方负责人提交书面申请，待校主管领导审批后，通知保安放行。</w:t>
      </w:r>
      <w:r w:rsidR="00BE4570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再次进入校园需</w:t>
      </w:r>
      <w:r w:rsidR="00B614B0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根据防疫</w:t>
      </w:r>
      <w:r w:rsidR="00B614B0" w:rsidRPr="00502BC6">
        <w:rPr>
          <w:rFonts w:ascii="仿宋" w:eastAsia="仿宋" w:hAnsi="仿宋"/>
          <w:color w:val="000000" w:themeColor="text1"/>
          <w:sz w:val="24"/>
          <w:szCs w:val="24"/>
        </w:rPr>
        <w:t>要去</w:t>
      </w:r>
      <w:r w:rsidR="00B614B0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做</w:t>
      </w:r>
      <w:r w:rsidR="00B614B0" w:rsidRPr="00502BC6">
        <w:rPr>
          <w:rFonts w:ascii="仿宋" w:eastAsia="仿宋" w:hAnsi="仿宋"/>
          <w:color w:val="000000" w:themeColor="text1"/>
          <w:sz w:val="24"/>
          <w:szCs w:val="24"/>
        </w:rPr>
        <w:t>核酸检测、</w:t>
      </w:r>
      <w:r w:rsidR="00BE4570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检查健康码等流程进入。不得带闲杂人员进入施工区域。</w:t>
      </w:r>
    </w:p>
    <w:p w14:paraId="241A3123" w14:textId="77777777" w:rsidR="005D163B" w:rsidRPr="00502BC6" w:rsidRDefault="005D163B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3、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施工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期间，施工单位严格执行体温日报制度，每日登记施工人员体温及健康状况。校内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减少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不必要的走动，以免产生交叉感染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</w:p>
    <w:p w14:paraId="1BDBCFE7" w14:textId="77777777" w:rsidR="0042352F" w:rsidRPr="00502BC6" w:rsidRDefault="005D163B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4、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未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得允许不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可以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进入教室，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私自出入无关教学区域，轻者口头警告并罚款5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0元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，私自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进入教室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者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罚款1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00元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对教室设施及教具造成损失者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予以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照价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赔偿并由施工单位承担相关责任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AC38FA2" w14:textId="77777777" w:rsidR="005D163B" w:rsidRPr="00502BC6" w:rsidRDefault="005D163B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5、</w:t>
      </w:r>
      <w:proofErr w:type="gramStart"/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校园绿植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瓜</w:t>
      </w:r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果</w:t>
      </w:r>
      <w:proofErr w:type="gramEnd"/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，是学校特色课程及对学生教育教学的延伸。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学校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已经全面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实施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监控，</w:t>
      </w:r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凡违规采摘者，将根据造成的损失处以1</w:t>
      </w:r>
      <w:r w:rsidR="000767AD" w:rsidRPr="00502BC6">
        <w:rPr>
          <w:rFonts w:ascii="仿宋" w:eastAsia="仿宋" w:hAnsi="仿宋"/>
          <w:color w:val="000000" w:themeColor="text1"/>
          <w:sz w:val="24"/>
          <w:szCs w:val="24"/>
        </w:rPr>
        <w:t>00元及以上罚款</w:t>
      </w:r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。凡本施工队有2</w:t>
      </w:r>
      <w:proofErr w:type="gramStart"/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人含及以上</w:t>
      </w:r>
      <w:proofErr w:type="gramEnd"/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者采摘，将对施工队处以</w:t>
      </w:r>
      <w:r w:rsidR="00030B8F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="00030B8F" w:rsidRPr="00502BC6">
        <w:rPr>
          <w:rFonts w:ascii="仿宋" w:eastAsia="仿宋" w:hAnsi="仿宋"/>
          <w:color w:val="000000" w:themeColor="text1"/>
          <w:sz w:val="24"/>
          <w:szCs w:val="24"/>
        </w:rPr>
        <w:t>00</w:t>
      </w:r>
      <w:r w:rsidR="00030B8F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-</w:t>
      </w:r>
      <w:r w:rsidR="00030B8F" w:rsidRPr="00502BC6">
        <w:rPr>
          <w:rFonts w:ascii="仿宋" w:eastAsia="仿宋" w:hAnsi="仿宋"/>
          <w:color w:val="000000" w:themeColor="text1"/>
          <w:sz w:val="24"/>
          <w:szCs w:val="24"/>
        </w:rPr>
        <w:t>100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0</w:t>
      </w:r>
      <w:r w:rsidR="00030B8F" w:rsidRPr="00502BC6">
        <w:rPr>
          <w:rFonts w:ascii="仿宋" w:eastAsia="仿宋" w:hAnsi="仿宋"/>
          <w:color w:val="000000" w:themeColor="text1"/>
          <w:sz w:val="24"/>
          <w:szCs w:val="24"/>
        </w:rPr>
        <w:t>元以上</w:t>
      </w:r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罚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款</w:t>
      </w:r>
      <w:r w:rsidR="000767A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B6A14F8" w14:textId="77777777" w:rsidR="005D163B" w:rsidRPr="00502BC6" w:rsidRDefault="005D163B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6、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施工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人员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统一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在学生食堂进行就餐，不允许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在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校园内其他任何地方进食。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洗澡按照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学校统一安排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时间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进行</w:t>
      </w:r>
      <w:r w:rsidR="009F1753" w:rsidRPr="00502BC6">
        <w:rPr>
          <w:rFonts w:ascii="仿宋" w:eastAsia="仿宋" w:hAnsi="仿宋"/>
          <w:color w:val="000000" w:themeColor="text1"/>
          <w:sz w:val="24"/>
          <w:szCs w:val="24"/>
        </w:rPr>
        <w:t>，不得随意插队</w:t>
      </w:r>
      <w:r w:rsidR="009F175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FB31CC6" w14:textId="77777777" w:rsidR="007B121D" w:rsidRPr="00502BC6" w:rsidRDefault="00F025D3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7、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施工人员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吸烟区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外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禁止吸烟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（发现一例，罚款5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0元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），校园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内禁止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酗酒、打架、赌博、严禁酒后上岗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发现一例，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造成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损失照价赔偿外，根据性质罚款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500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-1000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元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14:paraId="2563B7FD" w14:textId="77777777" w:rsidR="007B121D" w:rsidRPr="00502BC6" w:rsidRDefault="00F025D3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8、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施工人员</w:t>
      </w:r>
      <w:r w:rsidR="007B121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需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临时动用水</w:t>
      </w:r>
      <w:r w:rsidR="007B121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电</w:t>
      </w:r>
      <w:r w:rsidR="007B121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气时</w:t>
      </w:r>
      <w:r w:rsidR="007B121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须经校方</w:t>
      </w:r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批</w:t>
      </w:r>
      <w:r w:rsidR="007B121D" w:rsidRPr="00502BC6">
        <w:rPr>
          <w:rFonts w:ascii="仿宋" w:eastAsia="仿宋" w:hAnsi="仿宋"/>
          <w:color w:val="000000" w:themeColor="text1"/>
          <w:sz w:val="24"/>
          <w:szCs w:val="24"/>
        </w:rPr>
        <w:t>准方可使用。</w:t>
      </w:r>
      <w:r w:rsidR="00AD018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严禁私拉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乱接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，一经发现</w:t>
      </w:r>
      <w:r w:rsidR="00AD018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，限期整改。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如</w:t>
      </w:r>
      <w:r w:rsidR="00AD018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造成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事故</w:t>
      </w:r>
      <w:r w:rsidR="00AD018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B614B0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除</w:t>
      </w:r>
      <w:r w:rsidR="00B614B0" w:rsidRPr="00502BC6">
        <w:rPr>
          <w:rFonts w:ascii="仿宋" w:eastAsia="仿宋" w:hAnsi="仿宋"/>
          <w:color w:val="000000" w:themeColor="text1"/>
          <w:sz w:val="24"/>
          <w:szCs w:val="24"/>
        </w:rPr>
        <w:t>了照价赔偿外，还</w:t>
      </w:r>
      <w:r w:rsidR="00AD018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予以</w:t>
      </w:r>
      <w:r w:rsidR="00B614B0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2倍</w:t>
      </w:r>
      <w:r w:rsidR="00AD018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罚款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并</w:t>
      </w:r>
      <w:r w:rsidR="002A487E" w:rsidRPr="00502BC6">
        <w:rPr>
          <w:rFonts w:ascii="仿宋" w:eastAsia="仿宋" w:hAnsi="仿宋"/>
          <w:color w:val="000000" w:themeColor="text1"/>
          <w:sz w:val="24"/>
          <w:szCs w:val="24"/>
        </w:rPr>
        <w:t>保留追究刑事责任的权力</w:t>
      </w:r>
      <w:r w:rsidR="002A487E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D963980" w14:textId="77777777" w:rsidR="007B121D" w:rsidRPr="00502BC6" w:rsidRDefault="00F025D3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9、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施工人员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进入施工现场须做好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>自身防护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76675C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衣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装整齐，不得袒胸露</w:t>
      </w:r>
      <w:r w:rsidR="0076675C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怀</w:t>
      </w:r>
      <w:r w:rsidR="0042352F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注意保持校园卫生和语言文明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在校园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内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要佩戴校方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指定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的胸牌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发现不带者每人次罚款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50元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。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14:paraId="0728E67A" w14:textId="77777777" w:rsidR="0076675C" w:rsidRPr="00502BC6" w:rsidRDefault="00F025D3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10、施工前施工单位</w:t>
      </w:r>
      <w:r w:rsidRPr="00502BC6">
        <w:rPr>
          <w:rFonts w:ascii="仿宋" w:eastAsia="仿宋" w:hAnsi="仿宋"/>
          <w:color w:val="000000" w:themeColor="text1"/>
          <w:sz w:val="24"/>
          <w:szCs w:val="24"/>
        </w:rPr>
        <w:t>领导必须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对</w:t>
      </w:r>
      <w:r w:rsidRPr="00502BC6">
        <w:rPr>
          <w:rFonts w:ascii="仿宋" w:eastAsia="仿宋" w:hAnsi="仿宋"/>
          <w:color w:val="000000" w:themeColor="text1"/>
          <w:sz w:val="24"/>
          <w:szCs w:val="24"/>
        </w:rPr>
        <w:t>施工人员进行安全教育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工具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材料按照校方要求</w:t>
      </w:r>
      <w:r w:rsidR="0076675C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在指定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地方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存</w:t>
      </w:r>
      <w:r w:rsidR="0076675C" w:rsidRPr="00502BC6">
        <w:rPr>
          <w:rFonts w:ascii="仿宋" w:eastAsia="仿宋" w:hAnsi="仿宋"/>
          <w:color w:val="000000" w:themeColor="text1"/>
          <w:sz w:val="24"/>
          <w:szCs w:val="24"/>
        </w:rPr>
        <w:t>放</w:t>
      </w:r>
      <w:r w:rsidR="0076675C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71E9D47" w14:textId="77777777" w:rsidR="00872594" w:rsidRPr="00502BC6" w:rsidRDefault="00F025D3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11、</w:t>
      </w:r>
      <w:r w:rsidR="00872594" w:rsidRPr="00502BC6">
        <w:rPr>
          <w:rFonts w:ascii="仿宋" w:eastAsia="仿宋" w:hAnsi="仿宋"/>
          <w:color w:val="000000" w:themeColor="text1"/>
          <w:sz w:val="24"/>
          <w:szCs w:val="24"/>
        </w:rPr>
        <w:t>施工人员</w:t>
      </w:r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不服从</w:t>
      </w:r>
      <w:r w:rsidR="00872594" w:rsidRPr="00502BC6">
        <w:rPr>
          <w:rFonts w:ascii="仿宋" w:eastAsia="仿宋" w:hAnsi="仿宋"/>
          <w:color w:val="000000" w:themeColor="text1"/>
          <w:sz w:val="24"/>
          <w:szCs w:val="24"/>
        </w:rPr>
        <w:t>学校</w:t>
      </w:r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安保人</w:t>
      </w:r>
      <w:proofErr w:type="gramStart"/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员</w:t>
      </w:r>
      <w:r w:rsidR="00872594" w:rsidRPr="00502BC6">
        <w:rPr>
          <w:rFonts w:ascii="仿宋" w:eastAsia="仿宋" w:hAnsi="仿宋"/>
          <w:color w:val="000000" w:themeColor="text1"/>
          <w:sz w:val="24"/>
          <w:szCs w:val="24"/>
        </w:rPr>
        <w:t>指挥</w:t>
      </w:r>
      <w:proofErr w:type="gramEnd"/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或</w:t>
      </w:r>
      <w:r w:rsidR="00872594" w:rsidRPr="00502BC6">
        <w:rPr>
          <w:rFonts w:ascii="仿宋" w:eastAsia="仿宋" w:hAnsi="仿宋"/>
          <w:color w:val="000000" w:themeColor="text1"/>
          <w:sz w:val="24"/>
          <w:szCs w:val="24"/>
        </w:rPr>
        <w:t>违反学校规定，</w:t>
      </w:r>
      <w:r w:rsidR="00872594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校方</w:t>
      </w:r>
      <w:r w:rsidR="00872594" w:rsidRPr="00502BC6">
        <w:rPr>
          <w:rFonts w:ascii="仿宋" w:eastAsia="仿宋" w:hAnsi="仿宋"/>
          <w:color w:val="000000" w:themeColor="text1"/>
          <w:sz w:val="24"/>
          <w:szCs w:val="24"/>
        </w:rPr>
        <w:t>有权</w:t>
      </w:r>
      <w:proofErr w:type="gramStart"/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将</w:t>
      </w:r>
      <w:r w:rsidR="0042352F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其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劝离</w:t>
      </w:r>
      <w:proofErr w:type="gramEnd"/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>校园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，并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>视情节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轻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>重者处</w:t>
      </w:r>
      <w:r w:rsidR="00344EC2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予500-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>1000</w:t>
      </w:r>
      <w:r w:rsidR="0042352F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罚款</w:t>
      </w:r>
      <w:r w:rsidR="0042352F" w:rsidRPr="00502BC6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14:paraId="7C848727" w14:textId="77777777" w:rsidR="0042352F" w:rsidRPr="00502BC6" w:rsidRDefault="0042352F" w:rsidP="00344EC2">
      <w:pPr>
        <w:spacing w:line="420" w:lineRule="exact"/>
        <w:ind w:left="142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          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 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北京市</w:t>
      </w:r>
      <w:r w:rsidRPr="00502BC6">
        <w:rPr>
          <w:rFonts w:ascii="仿宋" w:eastAsia="仿宋" w:hAnsi="仿宋"/>
          <w:color w:val="000000" w:themeColor="text1"/>
          <w:sz w:val="24"/>
          <w:szCs w:val="24"/>
        </w:rPr>
        <w:t>十一学校</w:t>
      </w:r>
      <w:proofErr w:type="gramStart"/>
      <w:r w:rsidRPr="00502BC6">
        <w:rPr>
          <w:rFonts w:ascii="仿宋" w:eastAsia="仿宋" w:hAnsi="仿宋"/>
          <w:color w:val="000000" w:themeColor="text1"/>
          <w:sz w:val="24"/>
          <w:szCs w:val="24"/>
        </w:rPr>
        <w:t>一</w:t>
      </w:r>
      <w:proofErr w:type="gramEnd"/>
      <w:r w:rsidRPr="00502BC6">
        <w:rPr>
          <w:rFonts w:ascii="仿宋" w:eastAsia="仿宋" w:hAnsi="仿宋"/>
          <w:color w:val="000000" w:themeColor="text1"/>
          <w:sz w:val="24"/>
          <w:szCs w:val="24"/>
        </w:rPr>
        <w:t>分校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校务处</w:t>
      </w:r>
    </w:p>
    <w:p w14:paraId="0341E59F" w14:textId="77777777" w:rsidR="0042352F" w:rsidRPr="00502BC6" w:rsidRDefault="00F025D3" w:rsidP="00344EC2">
      <w:pPr>
        <w:spacing w:line="420" w:lineRule="exact"/>
        <w:rPr>
          <w:color w:val="000000" w:themeColor="text1"/>
          <w:sz w:val="24"/>
          <w:szCs w:val="24"/>
          <w:u w:val="single"/>
        </w:rPr>
      </w:pPr>
      <w:r w:rsidRPr="00502BC6">
        <w:rPr>
          <w:rFonts w:hint="eastAsia"/>
          <w:color w:val="000000" w:themeColor="text1"/>
          <w:sz w:val="24"/>
          <w:szCs w:val="24"/>
          <w:u w:val="single"/>
        </w:rPr>
        <w:t xml:space="preserve">         </w:t>
      </w:r>
      <w:r w:rsidR="00344EC2" w:rsidRPr="00502BC6">
        <w:rPr>
          <w:color w:val="000000" w:themeColor="text1"/>
          <w:sz w:val="24"/>
          <w:szCs w:val="24"/>
          <w:u w:val="single"/>
        </w:rPr>
        <w:t xml:space="preserve"> </w:t>
      </w:r>
      <w:r w:rsidRPr="00502BC6"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</w:t>
      </w:r>
      <w:r w:rsidR="00344EC2" w:rsidRPr="00502BC6">
        <w:rPr>
          <w:color w:val="000000" w:themeColor="text1"/>
          <w:sz w:val="24"/>
          <w:szCs w:val="24"/>
          <w:u w:val="single"/>
        </w:rPr>
        <w:t xml:space="preserve"> </w:t>
      </w:r>
      <w:r w:rsidRPr="00502BC6">
        <w:rPr>
          <w:rFonts w:hint="eastAsia"/>
          <w:color w:val="000000" w:themeColor="text1"/>
          <w:sz w:val="24"/>
          <w:szCs w:val="24"/>
          <w:u w:val="single"/>
        </w:rPr>
        <w:t xml:space="preserve">  </w:t>
      </w:r>
      <w:r w:rsidR="00344EC2" w:rsidRPr="00502BC6">
        <w:rPr>
          <w:color w:val="000000" w:themeColor="text1"/>
          <w:sz w:val="24"/>
          <w:szCs w:val="24"/>
          <w:u w:val="single"/>
        </w:rPr>
        <w:t xml:space="preserve"> </w:t>
      </w:r>
      <w:r w:rsidRPr="00502BC6"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</w:t>
      </w:r>
      <w:r w:rsidR="00344EC2" w:rsidRPr="00502BC6">
        <w:rPr>
          <w:color w:val="000000" w:themeColor="text1"/>
          <w:sz w:val="24"/>
          <w:szCs w:val="24"/>
          <w:u w:val="single"/>
        </w:rPr>
        <w:t xml:space="preserve">     </w:t>
      </w:r>
      <w:r w:rsidRPr="00502BC6">
        <w:rPr>
          <w:rFonts w:hint="eastAsia"/>
          <w:color w:val="000000" w:themeColor="text1"/>
          <w:sz w:val="24"/>
          <w:szCs w:val="24"/>
          <w:u w:val="single"/>
        </w:rPr>
        <w:t xml:space="preserve">              </w:t>
      </w:r>
    </w:p>
    <w:p w14:paraId="1212C162" w14:textId="77777777" w:rsidR="00344EC2" w:rsidRPr="00502BC6" w:rsidRDefault="00344EC2" w:rsidP="00344EC2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74917E0E" w14:textId="77777777" w:rsidR="00644F81" w:rsidRPr="00502BC6" w:rsidRDefault="0042352F" w:rsidP="00644F81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我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已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阅读</w:t>
      </w:r>
      <w:r w:rsidR="00D567E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以上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入校</w:t>
      </w:r>
      <w:r w:rsidRPr="00502BC6">
        <w:rPr>
          <w:rFonts w:ascii="仿宋" w:eastAsia="仿宋" w:hAnsi="仿宋"/>
          <w:color w:val="000000" w:themeColor="text1"/>
          <w:sz w:val="24"/>
          <w:szCs w:val="24"/>
        </w:rPr>
        <w:t>施工</w:t>
      </w:r>
      <w:r w:rsidR="00D567E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注意</w:t>
      </w:r>
      <w:r w:rsidRPr="00502BC6">
        <w:rPr>
          <w:rFonts w:ascii="仿宋" w:eastAsia="仿宋" w:hAnsi="仿宋"/>
          <w:color w:val="000000" w:themeColor="text1"/>
          <w:sz w:val="24"/>
          <w:szCs w:val="24"/>
        </w:rPr>
        <w:t>事项</w:t>
      </w:r>
      <w:r w:rsidR="00EF259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，自愿</w:t>
      </w:r>
      <w:r w:rsidR="00D567ED" w:rsidRPr="00502BC6">
        <w:rPr>
          <w:rFonts w:ascii="仿宋" w:eastAsia="仿宋" w:hAnsi="仿宋"/>
          <w:color w:val="000000" w:themeColor="text1"/>
          <w:sz w:val="24"/>
          <w:szCs w:val="24"/>
        </w:rPr>
        <w:t>严格遵守</w:t>
      </w:r>
      <w:r w:rsidR="00EF259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并履行</w:t>
      </w:r>
      <w:r w:rsidR="00D567ED" w:rsidRPr="00502BC6">
        <w:rPr>
          <w:rFonts w:ascii="仿宋" w:eastAsia="仿宋" w:hAnsi="仿宋"/>
          <w:color w:val="000000" w:themeColor="text1"/>
          <w:sz w:val="24"/>
          <w:szCs w:val="24"/>
        </w:rPr>
        <w:t>学校</w:t>
      </w:r>
      <w:r w:rsidR="00EF259D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D567ED" w:rsidRPr="00502BC6">
        <w:rPr>
          <w:rFonts w:ascii="仿宋" w:eastAsia="仿宋" w:hAnsi="仿宋"/>
          <w:color w:val="000000" w:themeColor="text1"/>
          <w:sz w:val="24"/>
          <w:szCs w:val="24"/>
        </w:rPr>
        <w:t>规定。</w:t>
      </w:r>
    </w:p>
    <w:p w14:paraId="0C9DCB70" w14:textId="77777777" w:rsidR="00D567ED" w:rsidRPr="00502BC6" w:rsidRDefault="00D567ED" w:rsidP="00644F81">
      <w:pPr>
        <w:spacing w:line="42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施工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单位：   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</w:t>
      </w:r>
      <w:r w:rsidR="00F025D3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负责人</w:t>
      </w:r>
      <w:r w:rsidRPr="00502BC6">
        <w:rPr>
          <w:rFonts w:ascii="仿宋" w:eastAsia="仿宋" w:hAnsi="仿宋"/>
          <w:color w:val="000000" w:themeColor="text1"/>
          <w:sz w:val="24"/>
          <w:szCs w:val="24"/>
        </w:rPr>
        <w:t>：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     </w:t>
      </w:r>
      <w:r w:rsidR="00644F81"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责任人</w:t>
      </w:r>
      <w:r w:rsidR="00644F81" w:rsidRPr="00502BC6">
        <w:rPr>
          <w:rFonts w:ascii="仿宋" w:eastAsia="仿宋" w:hAnsi="仿宋"/>
          <w:color w:val="000000" w:themeColor="text1"/>
          <w:sz w:val="24"/>
          <w:szCs w:val="24"/>
        </w:rPr>
        <w:t>：</w:t>
      </w:r>
    </w:p>
    <w:p w14:paraId="1C922DFA" w14:textId="77777777" w:rsidR="00D567ED" w:rsidRPr="00344EC2" w:rsidRDefault="00D567ED" w:rsidP="00344EC2">
      <w:pPr>
        <w:spacing w:line="420" w:lineRule="exact"/>
        <w:ind w:left="142" w:firstLineChars="150" w:firstLine="360"/>
        <w:rPr>
          <w:rFonts w:ascii="仿宋" w:eastAsia="仿宋" w:hAnsi="仿宋"/>
          <w:color w:val="000000" w:themeColor="text1"/>
          <w:sz w:val="24"/>
          <w:szCs w:val="24"/>
        </w:rPr>
      </w:pP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</w:t>
      </w:r>
      <w:r w:rsidR="00F025D3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    </w:t>
      </w:r>
      <w:r w:rsidR="00344EC2" w:rsidRPr="00502BC6">
        <w:rPr>
          <w:rFonts w:ascii="仿宋" w:eastAsia="仿宋" w:hAnsi="仿宋"/>
          <w:color w:val="000000" w:themeColor="text1"/>
          <w:sz w:val="24"/>
          <w:szCs w:val="24"/>
        </w:rPr>
        <w:t xml:space="preserve">    </w:t>
      </w:r>
      <w:r w:rsidRPr="00502BC6">
        <w:rPr>
          <w:rFonts w:ascii="仿宋" w:eastAsia="仿宋" w:hAnsi="仿宋" w:hint="eastAsia"/>
          <w:color w:val="000000" w:themeColor="text1"/>
          <w:sz w:val="24"/>
          <w:szCs w:val="24"/>
        </w:rPr>
        <w:t>年     月    日</w:t>
      </w:r>
    </w:p>
    <w:sectPr w:rsidR="00D567ED" w:rsidRPr="00344EC2" w:rsidSect="00344E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4A87"/>
    <w:multiLevelType w:val="hybridMultilevel"/>
    <w:tmpl w:val="32EE394E"/>
    <w:lvl w:ilvl="0" w:tplc="BEF08C4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580EFD"/>
    <w:multiLevelType w:val="hybridMultilevel"/>
    <w:tmpl w:val="0A1063AA"/>
    <w:lvl w:ilvl="0" w:tplc="BD76D2E4">
      <w:start w:val="1"/>
      <w:numFmt w:val="japaneseCounting"/>
      <w:lvlText w:val="第%1，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4A44D4"/>
    <w:multiLevelType w:val="hybridMultilevel"/>
    <w:tmpl w:val="1A385964"/>
    <w:lvl w:ilvl="0" w:tplc="FD9E2BDC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1D2CA0"/>
    <w:multiLevelType w:val="hybridMultilevel"/>
    <w:tmpl w:val="E1B8FD80"/>
    <w:lvl w:ilvl="0" w:tplc="FC8882FE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1D"/>
    <w:rsid w:val="00030B8F"/>
    <w:rsid w:val="000767AD"/>
    <w:rsid w:val="00085CC3"/>
    <w:rsid w:val="00130D79"/>
    <w:rsid w:val="002A487E"/>
    <w:rsid w:val="00344EC2"/>
    <w:rsid w:val="003F53E5"/>
    <w:rsid w:val="0042352F"/>
    <w:rsid w:val="0048090D"/>
    <w:rsid w:val="00502BC6"/>
    <w:rsid w:val="00556294"/>
    <w:rsid w:val="005D163B"/>
    <w:rsid w:val="00612AD5"/>
    <w:rsid w:val="00644F81"/>
    <w:rsid w:val="0076675C"/>
    <w:rsid w:val="007B121D"/>
    <w:rsid w:val="00872594"/>
    <w:rsid w:val="00991D4A"/>
    <w:rsid w:val="009F1753"/>
    <w:rsid w:val="00AD0183"/>
    <w:rsid w:val="00B614B0"/>
    <w:rsid w:val="00BE4570"/>
    <w:rsid w:val="00C4305D"/>
    <w:rsid w:val="00D567ED"/>
    <w:rsid w:val="00DB3DB1"/>
    <w:rsid w:val="00DB6B6F"/>
    <w:rsid w:val="00E10581"/>
    <w:rsid w:val="00E37113"/>
    <w:rsid w:val="00EF259D"/>
    <w:rsid w:val="00EF4F20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3618"/>
  <w15:chartTrackingRefBased/>
  <w15:docId w15:val="{705C3EC3-49D8-4727-BDF9-E6BCFF4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ZhangKe</dc:creator>
  <cp:keywords/>
  <dc:description/>
  <cp:lastModifiedBy>Admin</cp:lastModifiedBy>
  <cp:revision>3</cp:revision>
  <dcterms:created xsi:type="dcterms:W3CDTF">2020-06-28T08:30:00Z</dcterms:created>
  <dcterms:modified xsi:type="dcterms:W3CDTF">2020-07-04T10:08:00Z</dcterms:modified>
</cp:coreProperties>
</file>